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CC2" w:rsidRDefault="00FC4CC2" w:rsidP="00FC4CC2">
      <w:pPr>
        <w:adjustRightInd w:val="0"/>
        <w:snapToGrid w:val="0"/>
        <w:spacing w:line="400" w:lineRule="exact"/>
        <w:rPr>
          <w:rFonts w:ascii="黑体" w:eastAsia="黑体" w:hint="eastAsia"/>
        </w:rPr>
      </w:pPr>
      <w:r>
        <w:rPr>
          <w:rFonts w:ascii="黑体" w:eastAsia="黑体" w:hint="eastAsia"/>
        </w:rPr>
        <w:t>附件3：</w:t>
      </w:r>
    </w:p>
    <w:p w:rsidR="00FC4CC2" w:rsidRPr="003D32E0" w:rsidRDefault="00FC4CC2" w:rsidP="00FC4CC2">
      <w:pPr>
        <w:jc w:val="center"/>
        <w:rPr>
          <w:rFonts w:ascii="黑体" w:eastAsia="黑体" w:hAnsi="黑体" w:hint="eastAsia"/>
          <w:sz w:val="36"/>
          <w:szCs w:val="36"/>
        </w:rPr>
      </w:pPr>
      <w:r w:rsidRPr="003D32E0">
        <w:rPr>
          <w:rFonts w:ascii="黑体" w:eastAsia="黑体" w:hAnsi="黑体" w:hint="eastAsia"/>
          <w:sz w:val="36"/>
          <w:szCs w:val="36"/>
        </w:rPr>
        <w:t>浙江长征职业技术学院</w:t>
      </w:r>
    </w:p>
    <w:p w:rsidR="00FC4CC2" w:rsidRPr="003D32E0" w:rsidRDefault="00FC4CC2" w:rsidP="00FC4CC2">
      <w:pPr>
        <w:jc w:val="center"/>
        <w:rPr>
          <w:rFonts w:ascii="黑体" w:eastAsia="黑体" w:hAnsi="黑体" w:hint="eastAsia"/>
          <w:sz w:val="36"/>
          <w:szCs w:val="36"/>
        </w:rPr>
      </w:pPr>
      <w:r w:rsidRPr="003D32E0">
        <w:rPr>
          <w:rFonts w:ascii="黑体" w:eastAsia="黑体" w:hAnsi="黑体" w:hint="eastAsia"/>
          <w:sz w:val="36"/>
          <w:szCs w:val="36"/>
        </w:rPr>
        <w:t>学生校外</w:t>
      </w:r>
      <w:r>
        <w:rPr>
          <w:rFonts w:ascii="黑体" w:eastAsia="黑体" w:hAnsi="黑体" w:hint="eastAsia"/>
          <w:sz w:val="36"/>
          <w:szCs w:val="36"/>
        </w:rPr>
        <w:t>实习</w:t>
      </w:r>
      <w:r w:rsidRPr="003D32E0">
        <w:rPr>
          <w:rFonts w:ascii="黑体" w:eastAsia="黑体" w:hAnsi="黑体" w:hint="eastAsia"/>
          <w:sz w:val="36"/>
          <w:szCs w:val="36"/>
        </w:rPr>
        <w:t>安全教育责任书</w:t>
      </w:r>
    </w:p>
    <w:p w:rsidR="00FC4CC2" w:rsidRDefault="00FC4CC2" w:rsidP="00FC4CC2">
      <w:pPr>
        <w:adjustRightInd w:val="0"/>
        <w:snapToGrid w:val="0"/>
        <w:spacing w:line="400" w:lineRule="exact"/>
        <w:ind w:firstLineChars="200" w:firstLine="640"/>
        <w:rPr>
          <w:rFonts w:ascii="宋体" w:hAnsi="宋体" w:cs="宋体" w:hint="eastAsia"/>
        </w:rPr>
      </w:pPr>
    </w:p>
    <w:p w:rsidR="00FC4CC2" w:rsidRPr="003D32E0" w:rsidRDefault="00FC4CC2" w:rsidP="00FC4CC2">
      <w:pPr>
        <w:adjustRightInd w:val="0"/>
        <w:snapToGrid w:val="0"/>
        <w:spacing w:line="440" w:lineRule="exact"/>
        <w:ind w:firstLineChars="200" w:firstLine="640"/>
        <w:rPr>
          <w:rFonts w:ascii="仿宋_GB2312" w:hAnsi="宋体" w:cs="宋体" w:hint="eastAsia"/>
          <w:szCs w:val="32"/>
        </w:rPr>
      </w:pPr>
      <w:r w:rsidRPr="003D32E0">
        <w:rPr>
          <w:rFonts w:ascii="仿宋_GB2312" w:hAnsi="宋体" w:cs="宋体" w:hint="eastAsia"/>
          <w:szCs w:val="32"/>
        </w:rPr>
        <w:t>为确保我系学生在</w:t>
      </w:r>
      <w:r>
        <w:rPr>
          <w:rFonts w:ascii="仿宋_GB2312" w:hAnsi="宋体" w:cs="宋体" w:hint="eastAsia"/>
          <w:szCs w:val="32"/>
        </w:rPr>
        <w:t>实习</w:t>
      </w:r>
      <w:r w:rsidRPr="003D32E0">
        <w:rPr>
          <w:rFonts w:ascii="仿宋_GB2312" w:hAnsi="宋体" w:cs="宋体" w:hint="eastAsia"/>
          <w:szCs w:val="32"/>
        </w:rPr>
        <w:t>期间能够安全稳定的完成</w:t>
      </w:r>
      <w:r>
        <w:rPr>
          <w:rFonts w:ascii="仿宋_GB2312" w:hAnsi="宋体" w:cs="宋体" w:hint="eastAsia"/>
          <w:szCs w:val="32"/>
        </w:rPr>
        <w:t>实习</w:t>
      </w:r>
      <w:r w:rsidRPr="003D32E0">
        <w:rPr>
          <w:rFonts w:ascii="仿宋_GB2312" w:hAnsi="宋体" w:cs="宋体" w:hint="eastAsia"/>
          <w:szCs w:val="32"/>
        </w:rPr>
        <w:t>任务，并顺利返校，各专业应在进行</w:t>
      </w:r>
      <w:r>
        <w:rPr>
          <w:rFonts w:ascii="仿宋_GB2312" w:hAnsi="宋体" w:cs="宋体" w:hint="eastAsia"/>
          <w:szCs w:val="32"/>
        </w:rPr>
        <w:t>实习</w:t>
      </w:r>
      <w:r w:rsidRPr="003D32E0">
        <w:rPr>
          <w:rFonts w:ascii="仿宋_GB2312" w:hAnsi="宋体" w:cs="宋体" w:hint="eastAsia"/>
          <w:szCs w:val="32"/>
        </w:rPr>
        <w:t>工作开展前，加强对学生的安全责任教育，使学生明白</w:t>
      </w:r>
      <w:r>
        <w:rPr>
          <w:rFonts w:ascii="仿宋_GB2312" w:hAnsi="宋体" w:cs="宋体" w:hint="eastAsia"/>
          <w:szCs w:val="32"/>
        </w:rPr>
        <w:t>实习</w:t>
      </w:r>
      <w:r w:rsidRPr="003D32E0">
        <w:rPr>
          <w:rFonts w:ascii="仿宋_GB2312" w:hAnsi="宋体" w:cs="宋体" w:hint="eastAsia"/>
          <w:szCs w:val="32"/>
        </w:rPr>
        <w:t>期间的有关安全问题。</w:t>
      </w:r>
    </w:p>
    <w:p w:rsidR="00FC4CC2" w:rsidRPr="003D32E0" w:rsidRDefault="00FC4CC2" w:rsidP="00FC4CC2">
      <w:pPr>
        <w:adjustRightInd w:val="0"/>
        <w:snapToGrid w:val="0"/>
        <w:spacing w:line="440" w:lineRule="exact"/>
        <w:ind w:firstLineChars="200" w:firstLine="643"/>
        <w:rPr>
          <w:rFonts w:ascii="仿宋_GB2312" w:hAnsi="宋体" w:hint="eastAsia"/>
          <w:szCs w:val="32"/>
        </w:rPr>
      </w:pPr>
      <w:r w:rsidRPr="003D32E0">
        <w:rPr>
          <w:rFonts w:ascii="仿宋_GB2312" w:hAnsi="宋体" w:hint="eastAsia"/>
          <w:b/>
          <w:szCs w:val="32"/>
        </w:rPr>
        <w:t>一、生产岗位安全</w:t>
      </w:r>
      <w:r w:rsidRPr="003D32E0">
        <w:rPr>
          <w:rFonts w:ascii="仿宋_GB2312" w:hAnsi="宋体" w:hint="eastAsia"/>
          <w:szCs w:val="32"/>
        </w:rPr>
        <w:t xml:space="preserve">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1、明确生产</w:t>
      </w:r>
      <w:r>
        <w:rPr>
          <w:rFonts w:ascii="仿宋_GB2312" w:hAnsi="宋体" w:hint="eastAsia"/>
          <w:szCs w:val="32"/>
        </w:rPr>
        <w:t>实习</w:t>
      </w:r>
      <w:r w:rsidRPr="003D32E0">
        <w:rPr>
          <w:rFonts w:ascii="仿宋_GB2312" w:hAnsi="宋体" w:hint="eastAsia"/>
          <w:szCs w:val="32"/>
        </w:rPr>
        <w:t>任务，遵守安全操作规程，注意保密工作,严格遵守劳动纪律、工艺纪律、操作纪律、工作纪律。严格执行交接班制度、巡回检查制度，禁止脱岗，禁止与生产无关的一切活动。</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2、</w:t>
      </w:r>
      <w:r>
        <w:rPr>
          <w:rFonts w:ascii="仿宋_GB2312" w:hAnsi="宋体" w:cs="宋体" w:hint="eastAsia"/>
          <w:szCs w:val="32"/>
        </w:rPr>
        <w:t>实习</w:t>
      </w:r>
      <w:r w:rsidRPr="003D32E0">
        <w:rPr>
          <w:rFonts w:ascii="仿宋_GB2312" w:hAnsi="宋体" w:hint="eastAsia"/>
          <w:szCs w:val="32"/>
        </w:rPr>
        <w:t>中要积极主动，遵守纪律，服从</w:t>
      </w:r>
      <w:r>
        <w:rPr>
          <w:rFonts w:ascii="仿宋_GB2312" w:hAnsi="宋体" w:cs="宋体" w:hint="eastAsia"/>
          <w:szCs w:val="32"/>
        </w:rPr>
        <w:t>实习</w:t>
      </w:r>
      <w:r w:rsidRPr="003D32E0">
        <w:rPr>
          <w:rFonts w:ascii="仿宋_GB2312" w:hAnsi="宋体" w:hint="eastAsia"/>
          <w:szCs w:val="32"/>
        </w:rPr>
        <w:t>指导教师的工作安排，对重大问题应事先向</w:t>
      </w:r>
      <w:r>
        <w:rPr>
          <w:rFonts w:ascii="仿宋_GB2312" w:hAnsi="宋体" w:cs="宋体" w:hint="eastAsia"/>
          <w:szCs w:val="32"/>
        </w:rPr>
        <w:t>实习</w:t>
      </w:r>
      <w:r w:rsidRPr="003D32E0">
        <w:rPr>
          <w:rFonts w:ascii="仿宋_GB2312" w:hAnsi="宋体" w:hint="eastAsia"/>
          <w:szCs w:val="32"/>
        </w:rPr>
        <w:t>指导教师反映，共同协商解决，学生不得擅自处理。要认真执行岗位安全操作细则，防止人身事故和设备事故的发生。</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3、工作前，必须全面检查设备有无异常，并确认无人在设备作业，方能启动运转。启动后如发现异常，应立即检查原因，及时反映，在紧急情况下，应按有关规程采取果断措施。</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4、按章作业，搞好岗位安全文明生产，发现隐患（特别对因泄漏而易引起火灾的危险区域）应及时处理及上报。及时清理杂物、油污及物料，切实做到安全消防通道畅通无阻。</w:t>
      </w:r>
    </w:p>
    <w:p w:rsidR="00FC4CC2" w:rsidRPr="003D32E0" w:rsidRDefault="00FC4CC2" w:rsidP="00FC4CC2">
      <w:pPr>
        <w:adjustRightInd w:val="0"/>
        <w:snapToGrid w:val="0"/>
        <w:spacing w:line="440" w:lineRule="exact"/>
        <w:ind w:firstLineChars="200" w:firstLine="643"/>
        <w:rPr>
          <w:rFonts w:ascii="仿宋_GB2312" w:hAnsi="宋体" w:hint="eastAsia"/>
          <w:b/>
          <w:bCs/>
          <w:szCs w:val="32"/>
        </w:rPr>
      </w:pPr>
      <w:r w:rsidRPr="003D32E0">
        <w:rPr>
          <w:rFonts w:ascii="仿宋_GB2312" w:hAnsi="宋体" w:hint="eastAsia"/>
          <w:b/>
          <w:bCs/>
          <w:szCs w:val="32"/>
        </w:rPr>
        <w:t>二、人身和财产安全</w:t>
      </w:r>
    </w:p>
    <w:p w:rsidR="00FC4CC2" w:rsidRPr="003D32E0" w:rsidRDefault="00FC4CC2" w:rsidP="00FC4CC2">
      <w:pPr>
        <w:adjustRightInd w:val="0"/>
        <w:snapToGrid w:val="0"/>
        <w:spacing w:line="440" w:lineRule="exact"/>
        <w:ind w:firstLineChars="200" w:firstLine="640"/>
        <w:rPr>
          <w:rFonts w:ascii="仿宋_GB2312" w:hAnsi="宋体" w:hint="eastAsia"/>
          <w:bCs/>
          <w:szCs w:val="32"/>
        </w:rPr>
      </w:pPr>
      <w:r w:rsidRPr="003D32E0">
        <w:rPr>
          <w:rFonts w:ascii="仿宋_GB2312" w:hAnsi="宋体" w:hint="eastAsia"/>
          <w:szCs w:val="32"/>
        </w:rPr>
        <w:t>1、要有安全预防的意识，保持良好的防护习惯。</w:t>
      </w:r>
    </w:p>
    <w:p w:rsidR="00FC4CC2" w:rsidRPr="003D32E0" w:rsidRDefault="00FC4CC2" w:rsidP="00FC4CC2">
      <w:pPr>
        <w:adjustRightInd w:val="0"/>
        <w:snapToGrid w:val="0"/>
        <w:spacing w:line="440" w:lineRule="exact"/>
        <w:ind w:firstLineChars="200" w:firstLine="640"/>
        <w:rPr>
          <w:rFonts w:ascii="仿宋_GB2312" w:hAnsi="宋体" w:hint="eastAsia"/>
          <w:bCs/>
          <w:szCs w:val="32"/>
        </w:rPr>
      </w:pPr>
      <w:r w:rsidRPr="003D32E0">
        <w:rPr>
          <w:rFonts w:ascii="仿宋_GB2312" w:hAnsi="宋体" w:hint="eastAsia"/>
          <w:szCs w:val="32"/>
        </w:rPr>
        <w:t>2、用法律维护自己的人身财产安全。特别是面对暴力犯罪，要坚决制止不法侵害。对正在进行行凶、杀人、抢劫以及其他严重危及人身安全的暴力犯罪，采取防卫行为。</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3、发生案件、发现危险要快速、准确、实事求是的报</w:t>
      </w:r>
      <w:r w:rsidRPr="003D32E0">
        <w:rPr>
          <w:rFonts w:ascii="仿宋_GB2312" w:hAnsi="宋体" w:hint="eastAsia"/>
          <w:szCs w:val="32"/>
        </w:rPr>
        <w:lastRenderedPageBreak/>
        <w:t>警求助。</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4、留心观察身边的人和事，及时规避可能针对自己的侵害。注意防火,防盗,</w:t>
      </w:r>
      <w:proofErr w:type="gramStart"/>
      <w:r w:rsidRPr="003D32E0">
        <w:rPr>
          <w:rFonts w:ascii="仿宋_GB2312" w:hAnsi="宋体" w:hint="eastAsia"/>
          <w:szCs w:val="32"/>
        </w:rPr>
        <w:t>防交通</w:t>
      </w:r>
      <w:proofErr w:type="gramEnd"/>
      <w:r w:rsidRPr="003D32E0">
        <w:rPr>
          <w:rFonts w:ascii="仿宋_GB2312" w:hAnsi="宋体" w:hint="eastAsia"/>
          <w:szCs w:val="32"/>
        </w:rPr>
        <w:t>意外。</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5、积极预防不法侵害危及的人身安全。</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①</w:t>
      </w:r>
      <w:r w:rsidRPr="003D32E0">
        <w:rPr>
          <w:rFonts w:ascii="仿宋_GB2312" w:hAnsi="宋体" w:hint="eastAsia"/>
          <w:bCs/>
          <w:szCs w:val="32"/>
        </w:rPr>
        <w:t>抢劫的预防。注意观察，及时识别；选好外出行走路线；不在陌生人面前暴露自己的行踪；保持行车途中及住地警惕；遇到抢劫时沉着冷静应付；及时报案，以便组织追捕。</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bCs/>
          <w:szCs w:val="32"/>
        </w:rPr>
        <w:t>②滋扰的预防。慎重处置；依靠集体力量，积极制止违法犯罪行为；注意策略，防止事态扩大；自觉寻找证据，用法律保护自己。</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bCs/>
          <w:szCs w:val="32"/>
        </w:rPr>
        <w:t>③性侵害的预防。正确识别性侵害；注意自身的言行举止；尽量避免在开放场所独处；学习相关安全知识，增强自卫能力；遭遇性侵害时，要沉着冷静应对，努力消除性侵害机会和条件；加强性侵害过程中的自身防卫；积极报案，提供证据；</w:t>
      </w:r>
      <w:r w:rsidRPr="003D32E0">
        <w:rPr>
          <w:rFonts w:ascii="仿宋_GB2312" w:hAnsi="宋体" w:hint="eastAsia"/>
          <w:szCs w:val="32"/>
        </w:rPr>
        <w:t>安全第一。</w:t>
      </w:r>
    </w:p>
    <w:p w:rsidR="00FC4CC2" w:rsidRPr="003D32E0" w:rsidRDefault="00FC4CC2" w:rsidP="00FC4CC2">
      <w:pPr>
        <w:adjustRightInd w:val="0"/>
        <w:snapToGrid w:val="0"/>
        <w:spacing w:line="440" w:lineRule="exact"/>
        <w:ind w:firstLineChars="200" w:firstLine="643"/>
        <w:rPr>
          <w:rFonts w:ascii="仿宋_GB2312" w:hAnsi="宋体" w:hint="eastAsia"/>
          <w:b/>
          <w:szCs w:val="32"/>
        </w:rPr>
      </w:pPr>
      <w:r w:rsidRPr="003D32E0">
        <w:rPr>
          <w:rFonts w:ascii="仿宋_GB2312" w:hAnsi="宋体" w:hint="eastAsia"/>
          <w:b/>
          <w:szCs w:val="32"/>
        </w:rPr>
        <w:t>三、防盗</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1、出租屋或者宿舍防盗措施。锁好门、关好窗；不要留宿外来人员；注意盘查形迹可疑人员；宿舍内不放大量现金；贵重物品不要放在明处；及时修复损坏的防盗设施；保管好自己的钥匙；选址安全,谨慎交友。</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2、现金防盗措施。现金存入银行；日常生活费用贴身携带。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3、存折、银行卡、电话卡防盗措施。设置和保护好密码； 保管好存折、银行卡；被盗或丢失要立即挂失。</w:t>
      </w:r>
      <w:r w:rsidRPr="003D32E0">
        <w:rPr>
          <w:rFonts w:ascii="宋体" w:hAnsi="宋体" w:hint="eastAsia"/>
          <w:szCs w:val="32"/>
        </w:rPr>
        <w:t>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4、发生盗窃案件的应对办法。发现被盗时要迅速叫上他人，寻找和围堵嫌疑人；保护盗窃现场，切勿出入和翻动现场物品；发现存折、银行卡、校园卡被盗，立即挂失；配合调查。</w:t>
      </w:r>
    </w:p>
    <w:p w:rsidR="00FC4CC2" w:rsidRPr="003D32E0" w:rsidRDefault="00FC4CC2" w:rsidP="00FC4CC2">
      <w:pPr>
        <w:adjustRightInd w:val="0"/>
        <w:snapToGrid w:val="0"/>
        <w:spacing w:line="440" w:lineRule="exact"/>
        <w:ind w:firstLineChars="200" w:firstLine="643"/>
        <w:rPr>
          <w:rFonts w:ascii="仿宋_GB2312" w:hAnsi="宋体" w:hint="eastAsia"/>
          <w:b/>
          <w:szCs w:val="32"/>
        </w:rPr>
      </w:pPr>
      <w:r w:rsidRPr="003D32E0">
        <w:rPr>
          <w:rFonts w:ascii="仿宋_GB2312" w:hAnsi="宋体" w:hint="eastAsia"/>
          <w:b/>
          <w:szCs w:val="32"/>
        </w:rPr>
        <w:t xml:space="preserve">四、防抢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1、要有遭遇抢劫、抢夺的心理准备。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2、夜间不要单独到偏僻的地方行走。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lastRenderedPageBreak/>
        <w:t xml:space="preserve">3、女生注意首饰小包。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4、不要外露财物。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5、要乘坐有营运执照的正规车,或者出租车。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6、在有人时大声呼救。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7、对抢夺作案人边</w:t>
      </w:r>
      <w:proofErr w:type="gramStart"/>
      <w:r w:rsidRPr="003D32E0">
        <w:rPr>
          <w:rFonts w:ascii="仿宋_GB2312" w:hAnsi="宋体" w:hint="eastAsia"/>
          <w:szCs w:val="32"/>
        </w:rPr>
        <w:t>追赶边</w:t>
      </w:r>
      <w:proofErr w:type="gramEnd"/>
      <w:r w:rsidRPr="003D32E0">
        <w:rPr>
          <w:rFonts w:ascii="仿宋_GB2312" w:hAnsi="宋体" w:hint="eastAsia"/>
          <w:szCs w:val="32"/>
        </w:rPr>
        <w:t xml:space="preserve">呼救。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8、在第一时间报案。</w:t>
      </w:r>
    </w:p>
    <w:p w:rsidR="00FC4CC2" w:rsidRPr="003D32E0" w:rsidRDefault="00FC4CC2" w:rsidP="00FC4CC2">
      <w:pPr>
        <w:adjustRightInd w:val="0"/>
        <w:snapToGrid w:val="0"/>
        <w:spacing w:line="440" w:lineRule="exact"/>
        <w:ind w:firstLineChars="200" w:firstLine="643"/>
        <w:rPr>
          <w:rFonts w:ascii="仿宋_GB2312" w:hAnsi="宋体" w:hint="eastAsia"/>
          <w:b/>
          <w:szCs w:val="32"/>
        </w:rPr>
      </w:pPr>
      <w:r w:rsidRPr="003D32E0">
        <w:rPr>
          <w:rFonts w:ascii="仿宋_GB2312" w:hAnsi="宋体" w:hint="eastAsia"/>
          <w:b/>
          <w:szCs w:val="32"/>
        </w:rPr>
        <w:t>五、防骗</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诈骗花样有合同诈骗、假金元宝诈骗、借口帮忙诈骗、利用求财等心理诈骗、在特定场所如银行门前诈骗、中大奖骗局、利用公话诈骗、碰撞丢钱诈骗等。针对大学生诈骗主要是求职陷阱，包括试用期陷阱，收费陷阱，工资陷阱，智力陷阱。</w:t>
      </w:r>
      <w:r w:rsidRPr="003D32E0">
        <w:rPr>
          <w:rFonts w:ascii="宋体" w:hAnsi="宋体" w:hint="eastAsia"/>
          <w:szCs w:val="32"/>
        </w:rPr>
        <w:t>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1、多学习观察。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2、不贪钱财，不图便宜。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3、保守自我信息秘密。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4、慎重交友，不感情用事。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5、多与同学和老师斟酌。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6、慎重对待他人的财物请求。</w:t>
      </w:r>
    </w:p>
    <w:p w:rsidR="00FC4CC2" w:rsidRPr="003D32E0" w:rsidRDefault="00FC4CC2" w:rsidP="00FC4CC2">
      <w:pPr>
        <w:adjustRightInd w:val="0"/>
        <w:snapToGrid w:val="0"/>
        <w:spacing w:line="440" w:lineRule="exact"/>
        <w:ind w:firstLineChars="200" w:firstLine="643"/>
        <w:rPr>
          <w:rFonts w:ascii="仿宋_GB2312" w:hAnsi="宋体" w:hint="eastAsia"/>
          <w:b/>
          <w:szCs w:val="32"/>
        </w:rPr>
      </w:pPr>
      <w:r w:rsidRPr="003D32E0">
        <w:rPr>
          <w:rFonts w:ascii="仿宋_GB2312" w:hAnsi="宋体" w:hint="eastAsia"/>
          <w:b/>
          <w:szCs w:val="32"/>
        </w:rPr>
        <w:t>六、防传销</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传销，是指组织者或者经营者发展人员，通过对被发展人员以其直接或者间接发展的人员数量或者销售业绩为依据计算和给付报酬，或者要求被发展人员以交纳一定费用为条件取得加入资格等方式牟取非法利益，扰乱经济秩序，影响社会稳定的行为。</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1、消除快速成功的心理。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2、正确对待就业困难。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3、学会用《禁止传销条例》保护自己。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4、杜绝非法传销渗透的空间。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 xml:space="preserve">5、尽快脱身，防止越陷越深。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6、主动配合打击。</w:t>
      </w:r>
    </w:p>
    <w:p w:rsidR="00FC4CC2" w:rsidRPr="003D32E0" w:rsidRDefault="00FC4CC2" w:rsidP="00FC4CC2">
      <w:pPr>
        <w:adjustRightInd w:val="0"/>
        <w:snapToGrid w:val="0"/>
        <w:spacing w:line="440" w:lineRule="exact"/>
        <w:ind w:firstLineChars="200" w:firstLine="643"/>
        <w:rPr>
          <w:rFonts w:ascii="仿宋_GB2312" w:hAnsi="宋体" w:hint="eastAsia"/>
          <w:b/>
          <w:szCs w:val="32"/>
        </w:rPr>
      </w:pPr>
      <w:r w:rsidRPr="003D32E0">
        <w:rPr>
          <w:rFonts w:ascii="仿宋_GB2312" w:hAnsi="宋体" w:hint="eastAsia"/>
          <w:b/>
          <w:szCs w:val="32"/>
        </w:rPr>
        <w:t>七、防网络犯罪</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lastRenderedPageBreak/>
        <w:t>1、互联网对犯罪心理形成的影响</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①色情信息容易导致性犯罪。</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②暴力游戏容易促生暴力犯罪。</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③网络虚拟性容易导致诈骗犯罪。</w:t>
      </w:r>
      <w:r w:rsidRPr="003D32E0">
        <w:rPr>
          <w:rFonts w:ascii="宋体" w:hAnsi="宋体" w:hint="eastAsia"/>
          <w:szCs w:val="32"/>
        </w:rPr>
        <w:t> </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2、预防互联网对人身和财产安全造成的危害</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①树立正确的网络使用意识。</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②</w:t>
      </w:r>
      <w:proofErr w:type="gramStart"/>
      <w:r w:rsidRPr="003D32E0">
        <w:rPr>
          <w:rFonts w:ascii="仿宋_GB2312" w:hAnsi="宋体" w:hint="eastAsia"/>
          <w:szCs w:val="32"/>
        </w:rPr>
        <w:t>慎交网友</w:t>
      </w:r>
      <w:proofErr w:type="gramEnd"/>
      <w:r w:rsidRPr="003D32E0">
        <w:rPr>
          <w:rFonts w:ascii="仿宋_GB2312" w:hAnsi="宋体" w:hint="eastAsia"/>
          <w:szCs w:val="32"/>
        </w:rPr>
        <w:t>。</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③建设网络文明。</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④不登陆色情网站，</w:t>
      </w:r>
      <w:proofErr w:type="gramStart"/>
      <w:r w:rsidRPr="003D32E0">
        <w:rPr>
          <w:rFonts w:ascii="仿宋_GB2312" w:hAnsi="宋体" w:hint="eastAsia"/>
          <w:szCs w:val="32"/>
        </w:rPr>
        <w:t>不</w:t>
      </w:r>
      <w:proofErr w:type="gramEnd"/>
      <w:r w:rsidRPr="003D32E0">
        <w:rPr>
          <w:rFonts w:ascii="仿宋_GB2312" w:hAnsi="宋体" w:hint="eastAsia"/>
          <w:szCs w:val="32"/>
        </w:rPr>
        <w:t>下载色情软件，不观看色情信息，不到不规范网吧。</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⑤举报网络违法犯罪。</w:t>
      </w:r>
    </w:p>
    <w:p w:rsidR="00FC4CC2" w:rsidRPr="003D32E0" w:rsidRDefault="00FC4CC2" w:rsidP="00FC4CC2">
      <w:pPr>
        <w:adjustRightInd w:val="0"/>
        <w:snapToGrid w:val="0"/>
        <w:spacing w:line="440" w:lineRule="exact"/>
        <w:ind w:firstLineChars="200" w:firstLine="643"/>
        <w:rPr>
          <w:rFonts w:ascii="仿宋_GB2312" w:hAnsi="宋体" w:hint="eastAsia"/>
          <w:b/>
          <w:bCs/>
          <w:szCs w:val="32"/>
        </w:rPr>
      </w:pPr>
      <w:r w:rsidRPr="003D32E0">
        <w:rPr>
          <w:rFonts w:ascii="仿宋_GB2312" w:hAnsi="宋体" w:hint="eastAsia"/>
          <w:b/>
          <w:bCs/>
          <w:szCs w:val="32"/>
        </w:rPr>
        <w:t>八、交通安全</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1、提高交通安全意识</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①不管是校内还是校外，发生交通事故最主要的原因都是思想麻痹、安全意识淡薄。当前，大学生交通安全意识普遍不强，主要体现在学生交通安全知识缺乏和交通安全意识淡薄两个方面。要求学生自觉养成遵守交通法规的良好习惯，避免交通事故的发生。提高大学生交通法制观念。</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②学生牢固树立起“安全第一、预防为主”的观念。使广大学生建立起红绿灯意识、停车线意识、斑马线意识、靠右行意识、路权意识等。</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2、自觉遵守交通法规</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①安全行走。在道路上行走，应走人行道，无人行道时靠右边行走。走路时要集中精力，“眼观六路，耳听八方”；不与机动车抢道，不突然横穿马路、翻越护栏，</w:t>
      </w:r>
      <w:proofErr w:type="gramStart"/>
      <w:r w:rsidRPr="003D32E0">
        <w:rPr>
          <w:rFonts w:ascii="仿宋_GB2312" w:hAnsi="宋体" w:hint="eastAsia"/>
          <w:szCs w:val="32"/>
        </w:rPr>
        <w:t>过街走</w:t>
      </w:r>
      <w:proofErr w:type="gramEnd"/>
      <w:r w:rsidRPr="003D32E0">
        <w:rPr>
          <w:rFonts w:ascii="仿宋_GB2312" w:hAnsi="宋体" w:hint="eastAsia"/>
          <w:szCs w:val="32"/>
        </w:rPr>
        <w:t>人行横道、过街天桥或地下通道；</w:t>
      </w:r>
      <w:proofErr w:type="gramStart"/>
      <w:r w:rsidRPr="003D32E0">
        <w:rPr>
          <w:rFonts w:ascii="仿宋_GB2312" w:hAnsi="宋体" w:hint="eastAsia"/>
          <w:szCs w:val="32"/>
        </w:rPr>
        <w:t>不</w:t>
      </w:r>
      <w:proofErr w:type="gramEnd"/>
      <w:r w:rsidRPr="003D32E0">
        <w:rPr>
          <w:rFonts w:ascii="仿宋_GB2312" w:hAnsi="宋体" w:hint="eastAsia"/>
          <w:szCs w:val="32"/>
        </w:rPr>
        <w:t>闯红灯，不进入标有“禁止行人通行”、“危险”等标志的地方。</w:t>
      </w:r>
    </w:p>
    <w:p w:rsidR="00FC4CC2" w:rsidRPr="003D32E0" w:rsidRDefault="00FC4CC2" w:rsidP="00FC4CC2">
      <w:pPr>
        <w:adjustRightInd w:val="0"/>
        <w:snapToGrid w:val="0"/>
        <w:spacing w:line="440" w:lineRule="exact"/>
        <w:ind w:firstLineChars="200" w:firstLine="640"/>
        <w:rPr>
          <w:rFonts w:ascii="仿宋_GB2312" w:hAnsi="宋体" w:hint="eastAsia"/>
          <w:szCs w:val="32"/>
        </w:rPr>
      </w:pPr>
      <w:r w:rsidRPr="003D32E0">
        <w:rPr>
          <w:rFonts w:ascii="仿宋_GB2312" w:hAnsi="宋体" w:hint="eastAsia"/>
          <w:szCs w:val="32"/>
        </w:rPr>
        <w:t>②安全乘车。乘坐市内公共汽车时，应等车停稳后，依次上车，不挤不抢，车辆行驶中不得把身体伸出窗外；乘坐长途客车、中巴车时不能贪图便宜，乘坐车况不好的车；不要乘坐“黑巴”、“摩的”，因为这些车辆的安全没有保障。</w:t>
      </w:r>
      <w:r w:rsidRPr="003D32E0">
        <w:rPr>
          <w:rFonts w:ascii="仿宋_GB2312" w:hAnsi="宋体" w:hint="eastAsia"/>
          <w:szCs w:val="32"/>
        </w:rPr>
        <w:lastRenderedPageBreak/>
        <w:t>乘坐火车、轮船、飞机时必须遵守车站、码头和机场的各项安全管理规定。</w:t>
      </w:r>
    </w:p>
    <w:p w:rsidR="00FC4CC2" w:rsidRPr="003D32E0" w:rsidRDefault="00FC4CC2" w:rsidP="00FC4CC2">
      <w:pPr>
        <w:adjustRightInd w:val="0"/>
        <w:snapToGrid w:val="0"/>
        <w:spacing w:line="440" w:lineRule="exact"/>
        <w:rPr>
          <w:rFonts w:ascii="仿宋_GB2312" w:hAnsi="宋体" w:hint="eastAsia"/>
          <w:szCs w:val="32"/>
        </w:rPr>
      </w:pPr>
    </w:p>
    <w:p w:rsidR="00FC4CC2" w:rsidRPr="003D32E0" w:rsidRDefault="00FC4CC2" w:rsidP="00FC4CC2">
      <w:pPr>
        <w:adjustRightInd w:val="0"/>
        <w:snapToGrid w:val="0"/>
        <w:spacing w:line="440" w:lineRule="exact"/>
        <w:rPr>
          <w:rFonts w:ascii="仿宋_GB2312" w:hAnsi="宋体" w:hint="eastAsia"/>
          <w:szCs w:val="32"/>
        </w:rPr>
      </w:pPr>
    </w:p>
    <w:p w:rsidR="00FC4CC2" w:rsidRPr="003D32E0" w:rsidRDefault="00FC4CC2" w:rsidP="00FC4CC2">
      <w:pPr>
        <w:adjustRightInd w:val="0"/>
        <w:snapToGrid w:val="0"/>
        <w:spacing w:line="440" w:lineRule="exact"/>
        <w:rPr>
          <w:rFonts w:ascii="仿宋_GB2312" w:hAnsi="宋体" w:hint="eastAsia"/>
          <w:szCs w:val="32"/>
        </w:rPr>
      </w:pPr>
    </w:p>
    <w:p w:rsidR="00FC4CC2" w:rsidRPr="003D32E0" w:rsidRDefault="00FC4CC2" w:rsidP="00FC4CC2">
      <w:pPr>
        <w:adjustRightInd w:val="0"/>
        <w:snapToGrid w:val="0"/>
        <w:spacing w:line="440" w:lineRule="exact"/>
        <w:rPr>
          <w:rFonts w:ascii="仿宋_GB2312" w:hAnsi="宋体" w:hint="eastAsia"/>
          <w:szCs w:val="32"/>
        </w:rPr>
      </w:pPr>
      <w:r w:rsidRPr="003D32E0">
        <w:rPr>
          <w:rFonts w:ascii="仿宋_GB2312" w:hAnsi="宋体" w:hint="eastAsia"/>
          <w:b/>
          <w:szCs w:val="32"/>
        </w:rPr>
        <w:t>学生签名</w:t>
      </w:r>
      <w:r w:rsidRPr="003D32E0">
        <w:rPr>
          <w:rFonts w:ascii="仿宋_GB2312" w:hAnsi="宋体" w:hint="eastAsia"/>
          <w:szCs w:val="32"/>
        </w:rPr>
        <w:t>（我已经知悉上述内容，我承诺遵守要求和规定）：</w:t>
      </w:r>
    </w:p>
    <w:p w:rsidR="00FC4CC2" w:rsidRDefault="00FC4CC2" w:rsidP="00FC4CC2">
      <w:pPr>
        <w:tabs>
          <w:tab w:val="left" w:pos="1455"/>
        </w:tabs>
        <w:adjustRightInd w:val="0"/>
        <w:snapToGrid w:val="0"/>
        <w:spacing w:line="440" w:lineRule="exact"/>
        <w:ind w:firstLineChars="50" w:firstLine="160"/>
        <w:rPr>
          <w:rFonts w:ascii="仿宋_GB2312" w:hAnsi="宋体" w:hint="eastAsia"/>
          <w:szCs w:val="32"/>
        </w:rPr>
      </w:pPr>
      <w:r w:rsidRPr="003D32E0">
        <w:rPr>
          <w:rFonts w:ascii="仿宋_GB2312" w:hAnsi="宋体" w:hint="eastAsia"/>
          <w:szCs w:val="32"/>
        </w:rPr>
        <w:t xml:space="preserve">                        </w:t>
      </w:r>
    </w:p>
    <w:p w:rsidR="00FC4CC2" w:rsidRPr="003D32E0" w:rsidRDefault="00FC4CC2" w:rsidP="00FC4CC2">
      <w:pPr>
        <w:tabs>
          <w:tab w:val="left" w:pos="1455"/>
        </w:tabs>
        <w:adjustRightInd w:val="0"/>
        <w:snapToGrid w:val="0"/>
        <w:spacing w:line="440" w:lineRule="exact"/>
        <w:ind w:firstLineChars="50" w:firstLine="160"/>
        <w:rPr>
          <w:rFonts w:ascii="仿宋_GB2312" w:hAnsi="宋体" w:hint="eastAsia"/>
          <w:szCs w:val="32"/>
        </w:rPr>
      </w:pPr>
    </w:p>
    <w:p w:rsidR="00FC4CC2" w:rsidRDefault="00FC4CC2" w:rsidP="00FC4CC2">
      <w:pPr>
        <w:topLinePunct/>
        <w:spacing w:line="440" w:lineRule="exact"/>
        <w:rPr>
          <w:rFonts w:ascii="仿宋_GB2312" w:hAnsi="宋体" w:hint="eastAsia"/>
          <w:szCs w:val="32"/>
        </w:rPr>
      </w:pPr>
      <w:r w:rsidRPr="003D32E0">
        <w:rPr>
          <w:rFonts w:ascii="仿宋_GB2312" w:hAnsi="宋体" w:hint="eastAsia"/>
          <w:szCs w:val="32"/>
        </w:rPr>
        <w:t xml:space="preserve">  </w:t>
      </w:r>
      <w:r>
        <w:rPr>
          <w:rFonts w:ascii="仿宋_GB2312" w:hAnsi="宋体" w:hint="eastAsia"/>
          <w:szCs w:val="32"/>
        </w:rPr>
        <w:t xml:space="preserve">                      </w:t>
      </w:r>
      <w:r w:rsidRPr="003D32E0">
        <w:rPr>
          <w:rFonts w:ascii="仿宋_GB2312" w:hAnsi="宋体" w:hint="eastAsia"/>
          <w:szCs w:val="32"/>
        </w:rPr>
        <w:t xml:space="preserve"> 时间：      年     月     日</w:t>
      </w:r>
    </w:p>
    <w:p w:rsidR="00FC4CC2" w:rsidRDefault="00FC4CC2" w:rsidP="00FC4CC2">
      <w:pPr>
        <w:topLinePunct/>
        <w:spacing w:line="440" w:lineRule="exact"/>
        <w:rPr>
          <w:rFonts w:ascii="仿宋_GB2312" w:hAnsi="宋体" w:hint="eastAsia"/>
          <w:szCs w:val="32"/>
        </w:rPr>
      </w:pPr>
    </w:p>
    <w:p w:rsidR="00FC4CC2" w:rsidRDefault="00FC4CC2" w:rsidP="00FC4CC2">
      <w:pPr>
        <w:topLinePunct/>
        <w:spacing w:line="440" w:lineRule="exact"/>
        <w:rPr>
          <w:rFonts w:ascii="仿宋_GB2312" w:hAnsi="宋体" w:hint="eastAsia"/>
          <w:szCs w:val="32"/>
        </w:rPr>
      </w:pPr>
    </w:p>
    <w:p w:rsidR="00FC4CC2" w:rsidRDefault="00FC4CC2" w:rsidP="00FC4CC2">
      <w:pPr>
        <w:adjustRightInd w:val="0"/>
        <w:snapToGrid w:val="0"/>
        <w:spacing w:line="400" w:lineRule="exact"/>
        <w:ind w:right="480"/>
        <w:rPr>
          <w:rFonts w:ascii="黑体" w:eastAsia="黑体" w:hAnsi="黑体" w:hint="eastAsia"/>
        </w:rPr>
      </w:pPr>
    </w:p>
    <w:p w:rsidR="00C1523E" w:rsidRDefault="00C1523E">
      <w:bookmarkStart w:id="0" w:name="_GoBack"/>
      <w:bookmarkEnd w:id="0"/>
    </w:p>
    <w:sectPr w:rsidR="00C152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A6F" w:rsidRDefault="00E25A6F" w:rsidP="00FC4CC2">
      <w:r>
        <w:separator/>
      </w:r>
    </w:p>
  </w:endnote>
  <w:endnote w:type="continuationSeparator" w:id="0">
    <w:p w:rsidR="00E25A6F" w:rsidRDefault="00E25A6F" w:rsidP="00FC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A6F" w:rsidRDefault="00E25A6F" w:rsidP="00FC4CC2">
      <w:r>
        <w:separator/>
      </w:r>
    </w:p>
  </w:footnote>
  <w:footnote w:type="continuationSeparator" w:id="0">
    <w:p w:rsidR="00E25A6F" w:rsidRDefault="00E25A6F" w:rsidP="00FC4C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27B"/>
    <w:rsid w:val="0074027B"/>
    <w:rsid w:val="00C1523E"/>
    <w:rsid w:val="00E25A6F"/>
    <w:rsid w:val="00FC4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4CC2"/>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C4CC2"/>
    <w:pPr>
      <w:pBdr>
        <w:bottom w:val="single" w:sz="6" w:space="1" w:color="auto"/>
      </w:pBdr>
      <w:tabs>
        <w:tab w:val="center" w:pos="4153"/>
        <w:tab w:val="right" w:pos="8306"/>
      </w:tabs>
      <w:snapToGrid w:val="0"/>
      <w:jc w:val="center"/>
    </w:pPr>
    <w:rPr>
      <w:rFonts w:eastAsia="宋体"/>
      <w:sz w:val="18"/>
      <w:szCs w:val="18"/>
    </w:rPr>
  </w:style>
  <w:style w:type="character" w:customStyle="1" w:styleId="Char">
    <w:name w:val="页眉 Char"/>
    <w:basedOn w:val="a0"/>
    <w:link w:val="a3"/>
    <w:rsid w:val="00FC4CC2"/>
    <w:rPr>
      <w:kern w:val="2"/>
      <w:sz w:val="18"/>
      <w:szCs w:val="18"/>
    </w:rPr>
  </w:style>
  <w:style w:type="paragraph" w:styleId="a4">
    <w:name w:val="footer"/>
    <w:basedOn w:val="a"/>
    <w:link w:val="Char0"/>
    <w:rsid w:val="00FC4CC2"/>
    <w:pPr>
      <w:tabs>
        <w:tab w:val="center" w:pos="4153"/>
        <w:tab w:val="right" w:pos="8306"/>
      </w:tabs>
      <w:snapToGrid w:val="0"/>
      <w:jc w:val="left"/>
    </w:pPr>
    <w:rPr>
      <w:rFonts w:eastAsia="宋体"/>
      <w:sz w:val="18"/>
      <w:szCs w:val="18"/>
    </w:rPr>
  </w:style>
  <w:style w:type="character" w:customStyle="1" w:styleId="Char0">
    <w:name w:val="页脚 Char"/>
    <w:basedOn w:val="a0"/>
    <w:link w:val="a4"/>
    <w:rsid w:val="00FC4CC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4CC2"/>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C4CC2"/>
    <w:pPr>
      <w:pBdr>
        <w:bottom w:val="single" w:sz="6" w:space="1" w:color="auto"/>
      </w:pBdr>
      <w:tabs>
        <w:tab w:val="center" w:pos="4153"/>
        <w:tab w:val="right" w:pos="8306"/>
      </w:tabs>
      <w:snapToGrid w:val="0"/>
      <w:jc w:val="center"/>
    </w:pPr>
    <w:rPr>
      <w:rFonts w:eastAsia="宋体"/>
      <w:sz w:val="18"/>
      <w:szCs w:val="18"/>
    </w:rPr>
  </w:style>
  <w:style w:type="character" w:customStyle="1" w:styleId="Char">
    <w:name w:val="页眉 Char"/>
    <w:basedOn w:val="a0"/>
    <w:link w:val="a3"/>
    <w:rsid w:val="00FC4CC2"/>
    <w:rPr>
      <w:kern w:val="2"/>
      <w:sz w:val="18"/>
      <w:szCs w:val="18"/>
    </w:rPr>
  </w:style>
  <w:style w:type="paragraph" w:styleId="a4">
    <w:name w:val="footer"/>
    <w:basedOn w:val="a"/>
    <w:link w:val="Char0"/>
    <w:rsid w:val="00FC4CC2"/>
    <w:pPr>
      <w:tabs>
        <w:tab w:val="center" w:pos="4153"/>
        <w:tab w:val="right" w:pos="8306"/>
      </w:tabs>
      <w:snapToGrid w:val="0"/>
      <w:jc w:val="left"/>
    </w:pPr>
    <w:rPr>
      <w:rFonts w:eastAsia="宋体"/>
      <w:sz w:val="18"/>
      <w:szCs w:val="18"/>
    </w:rPr>
  </w:style>
  <w:style w:type="character" w:customStyle="1" w:styleId="Char0">
    <w:name w:val="页脚 Char"/>
    <w:basedOn w:val="a0"/>
    <w:link w:val="a4"/>
    <w:rsid w:val="00FC4CC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zcl</dc:creator>
  <cp:keywords/>
  <dc:description/>
  <cp:lastModifiedBy>zcl</cp:lastModifiedBy>
  <cp:revision>2</cp:revision>
  <dcterms:created xsi:type="dcterms:W3CDTF">2018-11-01T08:21:00Z</dcterms:created>
  <dcterms:modified xsi:type="dcterms:W3CDTF">2018-11-01T08:21:00Z</dcterms:modified>
</cp:coreProperties>
</file>